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1" w:rsidRDefault="007305B1">
      <w:pPr>
        <w:spacing w:after="200" w:line="360" w:lineRule="atLeast"/>
        <w:ind w:firstLine="708"/>
        <w:jc w:val="center"/>
        <w:rPr>
          <w:rFonts w:ascii="Times New Roman" w:hAnsi="Times New Roman"/>
          <w:sz w:val="32"/>
          <w:lang w:val="it-IT"/>
        </w:rPr>
      </w:pPr>
      <w:bookmarkStart w:id="0" w:name="_GoBack"/>
      <w:bookmarkEnd w:id="0"/>
      <w:r>
        <w:rPr>
          <w:rFonts w:ascii="Times New Roman" w:hAnsi="Times New Roman"/>
          <w:sz w:val="32"/>
          <w:lang w:val="it-IT"/>
        </w:rPr>
        <w:t>PROTOCOLLO D’INTESA TRA:</w:t>
      </w:r>
    </w:p>
    <w:p w:rsidR="00FB0D7D" w:rsidRDefault="00DA40A3" w:rsidP="00FB0D7D">
      <w:pPr>
        <w:spacing w:after="200" w:line="340" w:lineRule="atLeast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Senior Italia</w:t>
      </w:r>
      <w:r w:rsidR="00400FE9">
        <w:rPr>
          <w:rFonts w:ascii="Times New Roman" w:hAnsi="Times New Roman"/>
          <w:b/>
          <w:sz w:val="22"/>
          <w:lang w:val="it-IT"/>
        </w:rPr>
        <w:t xml:space="preserve"> FederAnziani</w:t>
      </w:r>
      <w:r w:rsidR="007305B1">
        <w:rPr>
          <w:rFonts w:ascii="Times New Roman" w:hAnsi="Times New Roman"/>
          <w:sz w:val="22"/>
          <w:lang w:val="it-IT"/>
        </w:rPr>
        <w:t xml:space="preserve"> con sede in Roma, Via </w:t>
      </w:r>
      <w:r>
        <w:rPr>
          <w:rFonts w:ascii="Times New Roman" w:hAnsi="Times New Roman"/>
          <w:sz w:val="22"/>
          <w:lang w:val="it-IT"/>
        </w:rPr>
        <w:t>Orazio</w:t>
      </w:r>
      <w:r w:rsidR="007305B1">
        <w:rPr>
          <w:rFonts w:ascii="Times New Roman" w:hAnsi="Times New Roman"/>
          <w:sz w:val="22"/>
          <w:lang w:val="it-IT"/>
        </w:rPr>
        <w:t>, 1</w:t>
      </w:r>
      <w:r>
        <w:rPr>
          <w:rFonts w:ascii="Times New Roman" w:hAnsi="Times New Roman"/>
          <w:sz w:val="22"/>
          <w:lang w:val="it-IT"/>
        </w:rPr>
        <w:t>0 – 00193 Roma</w:t>
      </w:r>
      <w:r w:rsidR="007305B1">
        <w:rPr>
          <w:rFonts w:ascii="Times New Roman" w:hAnsi="Times New Roman"/>
          <w:sz w:val="22"/>
          <w:lang w:val="it-IT"/>
        </w:rPr>
        <w:t xml:space="preserve"> rappresentata dal Presidente Dott. Roberto Messina avente i poteri per questo atto</w:t>
      </w:r>
    </w:p>
    <w:p w:rsidR="007305B1" w:rsidRPr="001D0C74" w:rsidRDefault="007305B1" w:rsidP="00FB0D7D">
      <w:pPr>
        <w:spacing w:after="200" w:line="340" w:lineRule="atLeast"/>
        <w:jc w:val="center"/>
        <w:rPr>
          <w:rFonts w:ascii="Times New Roman" w:hAnsi="Times New Roman"/>
          <w:sz w:val="22"/>
          <w:lang w:val="it-IT"/>
        </w:rPr>
      </w:pPr>
      <w:proofErr w:type="gramStart"/>
      <w:r>
        <w:rPr>
          <w:rFonts w:ascii="Times New Roman" w:hAnsi="Times New Roman"/>
          <w:b/>
          <w:sz w:val="22"/>
          <w:lang w:val="it-IT"/>
        </w:rPr>
        <w:t>e</w:t>
      </w:r>
      <w:proofErr w:type="gramEnd"/>
    </w:p>
    <w:p w:rsidR="007305B1" w:rsidRDefault="00004FDB" w:rsidP="001D0C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CARD – Società Scientifica delle Attività Sociosanitarie Territoriali (Confederazione Associazioni Regionali di Distretto)</w:t>
      </w:r>
      <w:r w:rsidR="003F1216">
        <w:rPr>
          <w:rFonts w:ascii="Times New Roman" w:hAnsi="Times New Roman"/>
          <w:b/>
          <w:sz w:val="22"/>
          <w:lang w:val="it-IT"/>
        </w:rPr>
        <w:t xml:space="preserve"> </w:t>
      </w:r>
      <w:r w:rsidR="007305B1">
        <w:rPr>
          <w:rFonts w:ascii="Times New Roman" w:hAnsi="Times New Roman"/>
          <w:sz w:val="22"/>
          <w:lang w:val="it-IT"/>
        </w:rPr>
        <w:t xml:space="preserve">con sede in </w:t>
      </w:r>
      <w:r w:rsidR="003F1216">
        <w:rPr>
          <w:rFonts w:ascii="Times New Roman" w:hAnsi="Times New Roman"/>
          <w:sz w:val="22"/>
          <w:lang w:val="it-IT"/>
        </w:rPr>
        <w:t>____________________________</w:t>
      </w:r>
      <w:proofErr w:type="gramStart"/>
      <w:r w:rsidR="003F1216">
        <w:rPr>
          <w:rFonts w:ascii="Times New Roman" w:hAnsi="Times New Roman"/>
          <w:sz w:val="22"/>
          <w:lang w:val="it-IT"/>
        </w:rPr>
        <w:t>_</w:t>
      </w:r>
      <w:r w:rsidR="00624D9E" w:rsidRPr="00624D9E">
        <w:rPr>
          <w:rFonts w:ascii="Times New Roman" w:hAnsi="Times New Roman"/>
          <w:sz w:val="22"/>
          <w:lang w:val="it-IT"/>
        </w:rPr>
        <w:t>,</w:t>
      </w:r>
      <w:r w:rsidR="003F1216">
        <w:rPr>
          <w:rFonts w:ascii="Times New Roman" w:hAnsi="Times New Roman"/>
          <w:sz w:val="22"/>
          <w:lang w:val="it-IT"/>
        </w:rPr>
        <w:t xml:space="preserve"> </w:t>
      </w:r>
      <w:r w:rsidR="007305B1">
        <w:rPr>
          <w:rFonts w:ascii="Times New Roman" w:hAnsi="Times New Roman"/>
          <w:sz w:val="22"/>
          <w:lang w:val="it-IT"/>
        </w:rPr>
        <w:t xml:space="preserve"> rappresentato</w:t>
      </w:r>
      <w:proofErr w:type="gramEnd"/>
      <w:r w:rsidR="007305B1">
        <w:rPr>
          <w:rFonts w:ascii="Times New Roman" w:hAnsi="Times New Roman"/>
          <w:sz w:val="22"/>
          <w:lang w:val="it-IT"/>
        </w:rPr>
        <w:t xml:space="preserve"> da</w:t>
      </w:r>
      <w:r w:rsidR="005C09DE">
        <w:rPr>
          <w:rFonts w:ascii="Times New Roman" w:hAnsi="Times New Roman"/>
          <w:sz w:val="22"/>
          <w:lang w:val="it-IT"/>
        </w:rPr>
        <w:t xml:space="preserve"> ____________________________</w:t>
      </w:r>
    </w:p>
    <w:p w:rsidR="001D0C74" w:rsidRPr="001D0C74" w:rsidRDefault="001D0C74" w:rsidP="001D0C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lang w:val="it-IT"/>
        </w:rPr>
      </w:pPr>
    </w:p>
    <w:p w:rsidR="007305B1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Premesso</w:t>
      </w:r>
    </w:p>
    <w:p w:rsidR="007305B1" w:rsidRDefault="007305B1">
      <w:pPr>
        <w:spacing w:after="200" w:line="2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- che </w:t>
      </w:r>
      <w:r w:rsidR="00DA40A3">
        <w:rPr>
          <w:rFonts w:ascii="Times New Roman" w:hAnsi="Times New Roman"/>
          <w:b/>
          <w:sz w:val="22"/>
          <w:lang w:val="it-IT"/>
        </w:rPr>
        <w:t>Senior Italia</w:t>
      </w:r>
      <w:r>
        <w:rPr>
          <w:rFonts w:ascii="Times New Roman" w:hAnsi="Times New Roman"/>
          <w:sz w:val="22"/>
          <w:lang w:val="it-IT"/>
        </w:rPr>
        <w:t xml:space="preserve"> </w:t>
      </w:r>
      <w:r w:rsidR="00004FDB">
        <w:rPr>
          <w:rFonts w:ascii="Times New Roman" w:hAnsi="Times New Roman"/>
          <w:b/>
          <w:sz w:val="22"/>
          <w:lang w:val="it-IT"/>
        </w:rPr>
        <w:t xml:space="preserve">FederAnziani </w:t>
      </w:r>
      <w:r>
        <w:rPr>
          <w:rFonts w:ascii="Times New Roman" w:hAnsi="Times New Roman"/>
          <w:sz w:val="22"/>
          <w:lang w:val="it-IT"/>
        </w:rPr>
        <w:t>rappresenta una proposta di azione sociale per promuovere e realizzare, con la collaborazione di tutto il movimento delle associazioni, percorsi di coinvolgimento attivo di tutte le fasce d’età per un continuo scambio intergenerazionale finalizzato ad un effettiva e completa crescita sociale;</w:t>
      </w:r>
    </w:p>
    <w:p w:rsidR="007305B1" w:rsidRDefault="007305B1">
      <w:pPr>
        <w:spacing w:after="200" w:line="2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- che </w:t>
      </w:r>
      <w:r w:rsidR="00DA40A3">
        <w:rPr>
          <w:rFonts w:ascii="Times New Roman" w:hAnsi="Times New Roman"/>
          <w:b/>
          <w:sz w:val="22"/>
          <w:lang w:val="it-IT"/>
        </w:rPr>
        <w:t>Senior Italia</w:t>
      </w:r>
      <w:r w:rsidR="00004FDB" w:rsidRPr="00004FDB">
        <w:rPr>
          <w:rFonts w:ascii="Times New Roman" w:hAnsi="Times New Roman"/>
          <w:b/>
          <w:sz w:val="22"/>
          <w:lang w:val="it-IT"/>
        </w:rPr>
        <w:t xml:space="preserve"> </w:t>
      </w:r>
      <w:r w:rsidR="00004FDB">
        <w:rPr>
          <w:rFonts w:ascii="Times New Roman" w:hAnsi="Times New Roman"/>
          <w:b/>
          <w:sz w:val="22"/>
          <w:lang w:val="it-IT"/>
        </w:rPr>
        <w:t>FederAnziani</w:t>
      </w:r>
      <w:r>
        <w:rPr>
          <w:rFonts w:ascii="Times New Roman" w:hAnsi="Times New Roman"/>
          <w:sz w:val="22"/>
          <w:lang w:val="it-IT"/>
        </w:rPr>
        <w:t xml:space="preserve"> </w:t>
      </w:r>
      <w:r w:rsidR="00004FDB">
        <w:rPr>
          <w:rFonts w:ascii="Times New Roman" w:hAnsi="Times New Roman"/>
          <w:sz w:val="22"/>
          <w:lang w:val="it-IT"/>
        </w:rPr>
        <w:t>offre</w:t>
      </w:r>
      <w:r>
        <w:rPr>
          <w:rFonts w:ascii="Times New Roman" w:hAnsi="Times New Roman"/>
          <w:sz w:val="22"/>
          <w:lang w:val="it-IT"/>
        </w:rPr>
        <w:t xml:space="preserve"> risposte adeguate ai bisogni della terza e quarta età attraverso l’integrazione degli strumenti, delle risorse e delle competenze che caratterizzano le diverse forme associative che la compongono;</w:t>
      </w:r>
    </w:p>
    <w:p w:rsidR="007305B1" w:rsidRDefault="007305B1">
      <w:pPr>
        <w:spacing w:after="200" w:line="2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- che inoltre </w:t>
      </w:r>
      <w:r w:rsidR="00DA40A3">
        <w:rPr>
          <w:rFonts w:ascii="Times New Roman" w:hAnsi="Times New Roman"/>
          <w:b/>
          <w:sz w:val="22"/>
          <w:lang w:val="it-IT"/>
        </w:rPr>
        <w:t>Senior Italia</w:t>
      </w:r>
      <w:r w:rsidR="00004FDB" w:rsidRPr="00004FDB">
        <w:rPr>
          <w:rFonts w:ascii="Times New Roman" w:hAnsi="Times New Roman"/>
          <w:b/>
          <w:sz w:val="22"/>
          <w:lang w:val="it-IT"/>
        </w:rPr>
        <w:t xml:space="preserve"> </w:t>
      </w:r>
      <w:r w:rsidR="00004FDB">
        <w:rPr>
          <w:rFonts w:ascii="Times New Roman" w:hAnsi="Times New Roman"/>
          <w:b/>
          <w:sz w:val="22"/>
          <w:lang w:val="it-IT"/>
        </w:rPr>
        <w:t>FederAnziani</w:t>
      </w:r>
      <w:r>
        <w:rPr>
          <w:rFonts w:ascii="Times New Roman" w:hAnsi="Times New Roman"/>
          <w:sz w:val="22"/>
          <w:lang w:val="it-IT"/>
        </w:rPr>
        <w:t xml:space="preserve"> è un organizzazione che, direttamente ed attraverso organismi associati, studia il fenomeno della longevità di massa dal punto di vista dell’aspetto sociale, economico e sanitario;</w:t>
      </w:r>
    </w:p>
    <w:p w:rsidR="007305B1" w:rsidRDefault="007305B1">
      <w:pPr>
        <w:spacing w:after="200" w:line="2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- che, nell’ambito dello svolgimento di tali attività, </w:t>
      </w:r>
      <w:r w:rsidR="00DA40A3">
        <w:rPr>
          <w:rFonts w:ascii="Times New Roman" w:hAnsi="Times New Roman"/>
          <w:b/>
          <w:sz w:val="22"/>
          <w:lang w:val="it-IT"/>
        </w:rPr>
        <w:t>Senior Italia</w:t>
      </w:r>
      <w:r>
        <w:rPr>
          <w:rFonts w:ascii="Times New Roman" w:hAnsi="Times New Roman"/>
          <w:sz w:val="22"/>
          <w:lang w:val="it-IT"/>
        </w:rPr>
        <w:t xml:space="preserve"> </w:t>
      </w:r>
      <w:r w:rsidR="00004FDB">
        <w:rPr>
          <w:rFonts w:ascii="Times New Roman" w:hAnsi="Times New Roman"/>
          <w:b/>
          <w:sz w:val="22"/>
          <w:lang w:val="it-IT"/>
        </w:rPr>
        <w:t xml:space="preserve">FederAnziani </w:t>
      </w:r>
      <w:r>
        <w:rPr>
          <w:rFonts w:ascii="Times New Roman" w:hAnsi="Times New Roman"/>
          <w:sz w:val="22"/>
          <w:lang w:val="it-IT"/>
        </w:rPr>
        <w:t>promuove ricerche, incontri, seminari e congressi nazionali ed internazionali, finalizzati alla divulgazione delle conoscenze acquisite ed al confronto con le istituzioni per migliorare la qualità della vita degli anziani;</w:t>
      </w:r>
    </w:p>
    <w:p w:rsidR="00003A22" w:rsidRDefault="007305B1" w:rsidP="003F1216">
      <w:pPr>
        <w:pStyle w:val="NormaleWeb"/>
        <w:rPr>
          <w:rFonts w:eastAsia="Arial" w:cs="Vrinda"/>
          <w:sz w:val="22"/>
          <w:lang w:eastAsia="bn-IN" w:bidi="bn-IN"/>
        </w:rPr>
      </w:pPr>
      <w:r>
        <w:rPr>
          <w:sz w:val="22"/>
        </w:rPr>
        <w:t>- che</w:t>
      </w:r>
      <w:r w:rsidR="00062E9F">
        <w:rPr>
          <w:sz w:val="22"/>
        </w:rPr>
        <w:t xml:space="preserve"> </w:t>
      </w:r>
      <w:r w:rsidR="00004FDB">
        <w:t>la Confederazione delle Associazioni Regionali dei Distretti – denominata C.A.R.D. - è una libera Associazione senza fini di lucro e senza finalità sindacali,</w:t>
      </w:r>
    </w:p>
    <w:p w:rsidR="003F1216" w:rsidRDefault="003F1216" w:rsidP="003F1216">
      <w:pPr>
        <w:pStyle w:val="NormaleWeb"/>
      </w:pPr>
      <w:r w:rsidRPr="00003A22">
        <w:rPr>
          <w:rFonts w:eastAsia="Arial" w:cs="Vrinda"/>
          <w:sz w:val="22"/>
          <w:lang w:eastAsia="bn-IN" w:bidi="bn-IN"/>
        </w:rPr>
        <w:t>-</w:t>
      </w:r>
      <w:r>
        <w:rPr>
          <w:sz w:val="22"/>
        </w:rPr>
        <w:t xml:space="preserve"> che </w:t>
      </w:r>
      <w:r w:rsidR="00004FDB">
        <w:t xml:space="preserve">missione della </w:t>
      </w:r>
      <w:r w:rsidR="00154E4F">
        <w:t xml:space="preserve">la Confederazione delle Associazioni Regionali dei Distretti – denominata C.A.R.D. </w:t>
      </w:r>
      <w:r w:rsidR="00004FDB">
        <w:t>è promuovere, sostenere ed implementare la cultura del cambiamento in sanità tendente all’umanizzazione dei servizi offerti alla persona, al miglioramento dello stato di salute della popolazione e all’applicazione di modelli gestionali capaci di realizzare l’integrazione, il governo della domanda e accentuare la tutela dei soggetti deboli</w:t>
      </w:r>
    </w:p>
    <w:p w:rsidR="00004FDB" w:rsidRPr="00003A22" w:rsidRDefault="00BA2ACB" w:rsidP="003F1216">
      <w:pPr>
        <w:pStyle w:val="NormaleWeb"/>
        <w:rPr>
          <w:rFonts w:eastAsia="Arial" w:cs="Vrinda"/>
          <w:sz w:val="22"/>
          <w:lang w:eastAsia="bn-IN" w:bidi="bn-IN"/>
        </w:rPr>
      </w:pPr>
      <w:r>
        <w:rPr>
          <w:rFonts w:eastAsia="Arial" w:cs="Vrinda"/>
          <w:sz w:val="22"/>
          <w:lang w:eastAsia="bn-IN" w:bidi="bn-IN"/>
        </w:rPr>
        <w:t xml:space="preserve">- che tra gli obiettivi della confederazione vi è quello di </w:t>
      </w:r>
      <w:r>
        <w:t>attivare iniziative di collaborazione con le Istituzioni Sanitarie Nazionali e Locali, - tra le quali il Ministero della Salute, le Regioni, le Aziende Sanitarie, gli Organismi e Istituzioni sanitarie pubbliche, l’Agenzia per i Servizi Sanitari Regionali (A.S.S.R.), la F.I.S.M.-, con le Associazioni dei Medici di Medicina Generale, dei Pediatri di Libera Scelta, degli Specialisti Ambulatoriali, con le Società Scientifiche, con le Associazioni di Cittadini e con gli altri Organismi e Organizzazioni Pubbliche e Private interessate al cambiamento in sanità, concorrendo anche alla elaborazione, diffusione e adozione delle linee guida e dei percorsi diagnostici-terapeutici e la promozione dell’innovazione e della qualità dell’assistenza; promuovere trials</w:t>
      </w:r>
    </w:p>
    <w:p w:rsidR="007305B1" w:rsidRPr="005D4309" w:rsidRDefault="007305B1" w:rsidP="001D0C74">
      <w:pPr>
        <w:spacing w:after="200" w:line="340" w:lineRule="atLeast"/>
        <w:ind w:left="4260"/>
        <w:rPr>
          <w:rFonts w:ascii="Times New Roman" w:hAnsi="Times New Roman"/>
          <w:b/>
          <w:sz w:val="22"/>
          <w:szCs w:val="22"/>
          <w:lang w:val="it-IT"/>
        </w:rPr>
      </w:pPr>
      <w:proofErr w:type="gramStart"/>
      <w:r w:rsidRPr="005D4309">
        <w:rPr>
          <w:rFonts w:ascii="Times New Roman" w:hAnsi="Times New Roman"/>
          <w:b/>
          <w:sz w:val="22"/>
          <w:szCs w:val="22"/>
          <w:lang w:val="it-IT"/>
        </w:rPr>
        <w:t>considerato</w:t>
      </w:r>
      <w:proofErr w:type="gramEnd"/>
    </w:p>
    <w:p w:rsidR="007305B1" w:rsidRPr="00BA2ACB" w:rsidRDefault="007305B1" w:rsidP="003F12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lang w:val="it-IT" w:eastAsia="it-IT" w:bidi="ar-SA"/>
        </w:rPr>
      </w:pPr>
      <w:proofErr w:type="gramStart"/>
      <w:r w:rsidRPr="00BA2ACB">
        <w:rPr>
          <w:rFonts w:ascii="Times New Roman" w:eastAsia="Times New Roman" w:hAnsi="Times New Roman" w:cs="Times New Roman"/>
          <w:lang w:val="it-IT" w:eastAsia="it-IT" w:bidi="ar-SA"/>
        </w:rPr>
        <w:t>che</w:t>
      </w:r>
      <w:proofErr w:type="gramEnd"/>
      <w:r w:rsidRPr="00BA2ACB">
        <w:rPr>
          <w:rFonts w:ascii="Times New Roman" w:eastAsia="Times New Roman" w:hAnsi="Times New Roman" w:cs="Times New Roman"/>
          <w:lang w:val="it-IT" w:eastAsia="it-IT" w:bidi="ar-SA"/>
        </w:rPr>
        <w:t xml:space="preserve"> </w:t>
      </w:r>
      <w:r w:rsidR="00DA40A3" w:rsidRPr="00BA2ACB">
        <w:rPr>
          <w:rFonts w:ascii="Times New Roman" w:eastAsia="Times New Roman" w:hAnsi="Times New Roman" w:cs="Times New Roman"/>
          <w:lang w:val="it-IT" w:eastAsia="it-IT" w:bidi="ar-SA"/>
        </w:rPr>
        <w:t>Senior Italia</w:t>
      </w:r>
      <w:r w:rsidR="00BA2ACB" w:rsidRPr="00BA2ACB">
        <w:rPr>
          <w:rFonts w:ascii="Times New Roman" w:eastAsia="Times New Roman" w:hAnsi="Times New Roman" w:cs="Times New Roman"/>
          <w:lang w:val="it-IT" w:eastAsia="it-IT" w:bidi="ar-SA"/>
        </w:rPr>
        <w:t xml:space="preserve"> FederAnziani</w:t>
      </w:r>
      <w:r w:rsidRPr="00BA2ACB">
        <w:rPr>
          <w:rFonts w:ascii="Times New Roman" w:eastAsia="Times New Roman" w:hAnsi="Times New Roman" w:cs="Times New Roman"/>
          <w:lang w:val="it-IT" w:eastAsia="it-IT" w:bidi="ar-SA"/>
        </w:rPr>
        <w:t xml:space="preserve"> e </w:t>
      </w:r>
      <w:r w:rsidR="00154E4F" w:rsidRPr="00154E4F">
        <w:rPr>
          <w:rFonts w:ascii="Times New Roman" w:eastAsia="Times New Roman" w:hAnsi="Times New Roman" w:cs="Times New Roman"/>
          <w:lang w:val="it-IT" w:eastAsia="it-IT" w:bidi="ar-SA"/>
        </w:rPr>
        <w:t>la Confederazione delle Associazioni Regionali dei Distretti – denominata C.A.R.D.</w:t>
      </w:r>
      <w:r w:rsidR="00154E4F">
        <w:t xml:space="preserve"> </w:t>
      </w:r>
      <w:r w:rsidR="00331282" w:rsidRPr="00BA2ACB">
        <w:rPr>
          <w:rFonts w:ascii="Times New Roman" w:eastAsia="Times New Roman" w:hAnsi="Times New Roman" w:cs="Times New Roman"/>
          <w:lang w:val="it-IT" w:eastAsia="it-IT" w:bidi="ar-SA"/>
        </w:rPr>
        <w:t xml:space="preserve">fanno </w:t>
      </w:r>
      <w:r w:rsidRPr="00BA2ACB">
        <w:rPr>
          <w:rFonts w:ascii="Times New Roman" w:eastAsia="Times New Roman" w:hAnsi="Times New Roman" w:cs="Times New Roman"/>
          <w:lang w:val="it-IT" w:eastAsia="it-IT" w:bidi="ar-SA"/>
        </w:rPr>
        <w:t xml:space="preserve">proprio il contenuto dell’art. 32 della Costituzione Italiana, laddove si </w:t>
      </w:r>
      <w:r w:rsidRPr="00BA2ACB">
        <w:rPr>
          <w:rFonts w:ascii="Times New Roman" w:eastAsia="Times New Roman" w:hAnsi="Times New Roman" w:cs="Times New Roman"/>
          <w:lang w:val="it-IT" w:eastAsia="it-IT" w:bidi="ar-SA"/>
        </w:rPr>
        <w:lastRenderedPageBreak/>
        <w:t xml:space="preserve">sancisce il diritto alla salute come diritto inalienabile dell’individuo ed interesse della collettività, condividendo i punti sopra enunciati; </w:t>
      </w:r>
    </w:p>
    <w:p w:rsidR="007305B1" w:rsidRPr="00BA2ACB" w:rsidRDefault="007305B1">
      <w:pPr>
        <w:spacing w:after="200" w:line="340" w:lineRule="atLeast"/>
        <w:ind w:left="720"/>
        <w:jc w:val="both"/>
        <w:rPr>
          <w:rFonts w:ascii="Times New Roman" w:eastAsia="Times New Roman" w:hAnsi="Times New Roman" w:cs="Times New Roman"/>
          <w:lang w:val="it-IT" w:eastAsia="it-IT" w:bidi="ar-SA"/>
        </w:rPr>
      </w:pPr>
      <w:r w:rsidRPr="00BA2ACB">
        <w:rPr>
          <w:rFonts w:ascii="Times New Roman" w:eastAsia="Times New Roman" w:hAnsi="Times New Roman" w:cs="Times New Roman"/>
          <w:lang w:val="it-IT" w:eastAsia="it-IT" w:bidi="ar-SA"/>
        </w:rPr>
        <w:t xml:space="preserve"> 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Tutto ciò premesso e considerato</w:t>
      </w:r>
    </w:p>
    <w:p w:rsidR="007305B1" w:rsidRDefault="007305B1" w:rsidP="00154E4F">
      <w:pPr>
        <w:spacing w:line="340" w:lineRule="atLeast"/>
        <w:rPr>
          <w:rFonts w:ascii="Times New Roman" w:hAnsi="Times New Roman"/>
          <w:sz w:val="22"/>
          <w:szCs w:val="22"/>
          <w:lang w:val="it-IT"/>
        </w:rPr>
      </w:pPr>
      <w:proofErr w:type="gramStart"/>
      <w:r w:rsidRPr="005D4309">
        <w:rPr>
          <w:rFonts w:ascii="Times New Roman" w:hAnsi="Times New Roman"/>
          <w:sz w:val="22"/>
          <w:szCs w:val="22"/>
          <w:lang w:val="it-IT"/>
        </w:rPr>
        <w:t>tra</w:t>
      </w:r>
      <w:proofErr w:type="gramEnd"/>
      <w:r w:rsidRPr="005D430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A40A3" w:rsidRPr="005D4309">
        <w:rPr>
          <w:rFonts w:ascii="Times New Roman" w:hAnsi="Times New Roman"/>
          <w:b/>
          <w:sz w:val="22"/>
          <w:szCs w:val="22"/>
          <w:lang w:val="it-IT"/>
        </w:rPr>
        <w:t>Senior Italia</w:t>
      </w:r>
      <w:r w:rsidR="00154E4F" w:rsidRPr="00154E4F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154E4F" w:rsidRPr="005D4309">
        <w:rPr>
          <w:rFonts w:ascii="Times New Roman" w:hAnsi="Times New Roman"/>
          <w:b/>
          <w:sz w:val="22"/>
          <w:szCs w:val="22"/>
          <w:lang w:val="it-IT"/>
        </w:rPr>
        <w:t>FederAnziani</w:t>
      </w:r>
      <w:r w:rsidRPr="005D4309">
        <w:rPr>
          <w:rFonts w:ascii="Times New Roman" w:hAnsi="Times New Roman"/>
          <w:sz w:val="22"/>
          <w:szCs w:val="22"/>
          <w:lang w:val="it-IT"/>
        </w:rPr>
        <w:t>, da un lato e</w:t>
      </w:r>
      <w:r w:rsidRPr="00FB0D7D">
        <w:rPr>
          <w:rFonts w:ascii="Times New Roman" w:hAnsi="Times New Roman"/>
          <w:b/>
          <w:sz w:val="22"/>
          <w:szCs w:val="22"/>
          <w:lang w:val="it-IT"/>
        </w:rPr>
        <w:t>,</w:t>
      </w:r>
      <w:r w:rsidRPr="005D4309">
        <w:rPr>
          <w:rFonts w:ascii="Times New Roman" w:hAnsi="Times New Roman"/>
          <w:sz w:val="22"/>
          <w:szCs w:val="22"/>
          <w:lang w:val="it-IT"/>
        </w:rPr>
        <w:t xml:space="preserve"> dall’altro, </w:t>
      </w:r>
      <w:r w:rsidR="00154E4F" w:rsidRPr="00154E4F">
        <w:rPr>
          <w:rFonts w:ascii="Times New Roman" w:hAnsi="Times New Roman"/>
          <w:sz w:val="22"/>
          <w:szCs w:val="22"/>
          <w:lang w:val="it-IT"/>
        </w:rPr>
        <w:t xml:space="preserve">la Confederazione delle Associazioni Regionali dei Distretti – denominata C.A.R.D. </w:t>
      </w:r>
      <w:r w:rsidRPr="005D4309">
        <w:rPr>
          <w:rFonts w:ascii="Times New Roman" w:hAnsi="Times New Roman"/>
          <w:sz w:val="22"/>
          <w:szCs w:val="22"/>
          <w:lang w:val="it-IT"/>
        </w:rPr>
        <w:t>di seguito anche per brevità</w:t>
      </w:r>
      <w:r w:rsidR="00154E4F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5D4309">
        <w:rPr>
          <w:rFonts w:ascii="Times New Roman" w:hAnsi="Times New Roman"/>
          <w:sz w:val="22"/>
          <w:szCs w:val="22"/>
          <w:lang w:val="it-IT"/>
        </w:rPr>
        <w:t>le parti</w:t>
      </w:r>
    </w:p>
    <w:p w:rsidR="001F0B0D" w:rsidRPr="005D4309" w:rsidRDefault="001F0B0D" w:rsidP="00154E4F">
      <w:pPr>
        <w:spacing w:line="340" w:lineRule="atLeast"/>
        <w:rPr>
          <w:rFonts w:ascii="Times New Roman" w:hAnsi="Times New Roman"/>
          <w:sz w:val="22"/>
          <w:szCs w:val="22"/>
          <w:lang w:val="it-IT"/>
        </w:rPr>
      </w:pP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proofErr w:type="gramStart"/>
      <w:r w:rsidRPr="005D4309">
        <w:rPr>
          <w:rFonts w:ascii="Times New Roman" w:hAnsi="Times New Roman"/>
          <w:b/>
          <w:sz w:val="22"/>
          <w:szCs w:val="22"/>
          <w:lang w:val="it-IT"/>
        </w:rPr>
        <w:t>si</w:t>
      </w:r>
      <w:proofErr w:type="gramEnd"/>
      <w:r w:rsidRPr="005D4309">
        <w:rPr>
          <w:rFonts w:ascii="Times New Roman" w:hAnsi="Times New Roman"/>
          <w:b/>
          <w:sz w:val="22"/>
          <w:szCs w:val="22"/>
          <w:lang w:val="it-IT"/>
        </w:rPr>
        <w:t xml:space="preserve"> conviene e si stipula il seguente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Protocollo d’Intesa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Art.1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Premesse</w:t>
      </w:r>
    </w:p>
    <w:p w:rsidR="007305B1" w:rsidRPr="005D4309" w:rsidRDefault="007305B1">
      <w:pPr>
        <w:spacing w:after="200" w:line="340" w:lineRule="atLeast"/>
        <w:ind w:left="720"/>
        <w:jc w:val="both"/>
        <w:rPr>
          <w:rFonts w:ascii="Times New Roman" w:hAnsi="Times New Roman"/>
          <w:sz w:val="22"/>
          <w:szCs w:val="22"/>
          <w:lang w:val="it-IT"/>
        </w:rPr>
      </w:pPr>
      <w:r w:rsidRPr="005D4309">
        <w:rPr>
          <w:rFonts w:ascii="Times New Roman" w:hAnsi="Times New Roman"/>
          <w:sz w:val="22"/>
          <w:szCs w:val="22"/>
          <w:lang w:val="it-IT"/>
        </w:rPr>
        <w:t>Le Premesse formano parte integrante e sostanziale del presente protocollo d’intesa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Art.2</w:t>
      </w:r>
    </w:p>
    <w:p w:rsidR="007305B1" w:rsidRPr="005D4309" w:rsidRDefault="007305B1" w:rsidP="001D0C74">
      <w:pPr>
        <w:spacing w:after="200" w:line="340" w:lineRule="atLeast"/>
        <w:jc w:val="both"/>
        <w:rPr>
          <w:rFonts w:ascii="Times New Roman" w:hAnsi="Times New Roman"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2.1.</w:t>
      </w:r>
      <w:r w:rsidRPr="005D430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F666E" w:rsidRPr="005D4309">
        <w:rPr>
          <w:rFonts w:ascii="Times New Roman" w:hAnsi="Times New Roman"/>
          <w:b/>
          <w:sz w:val="22"/>
          <w:szCs w:val="22"/>
          <w:lang w:val="it-IT"/>
        </w:rPr>
        <w:t>Le parti</w:t>
      </w:r>
      <w:r w:rsidRPr="005D4309">
        <w:rPr>
          <w:rFonts w:ascii="Times New Roman" w:hAnsi="Times New Roman"/>
          <w:sz w:val="22"/>
          <w:szCs w:val="22"/>
          <w:lang w:val="it-IT"/>
        </w:rPr>
        <w:t xml:space="preserve"> si impegnano ad individuare forme condivise per l’effettuazione congiunta di iniziative volte al raggiungimento degli scopi comuni di cui alla premessa.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Art. 3</w:t>
      </w:r>
    </w:p>
    <w:p w:rsidR="007305B1" w:rsidRPr="005D4309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Modalità di svolgimento della collaborazione</w:t>
      </w:r>
    </w:p>
    <w:p w:rsidR="007305B1" w:rsidRPr="005D4309" w:rsidRDefault="007305B1">
      <w:pPr>
        <w:spacing w:after="200" w:line="340" w:lineRule="atLeast"/>
        <w:jc w:val="both"/>
        <w:rPr>
          <w:rFonts w:ascii="Times New Roman" w:hAnsi="Times New Roman"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3.1.</w:t>
      </w:r>
      <w:r w:rsidRPr="005D4309">
        <w:rPr>
          <w:rFonts w:ascii="Times New Roman" w:hAnsi="Times New Roman"/>
          <w:sz w:val="22"/>
          <w:szCs w:val="22"/>
          <w:lang w:val="it-IT"/>
        </w:rPr>
        <w:t xml:space="preserve"> Ciascuna Parte potrà proporre all’altra qualsiasi iniziativa e/o evento compatibile con i propri scopi sociali e con quelli enucleati nel presente Protocollo.</w:t>
      </w:r>
    </w:p>
    <w:p w:rsidR="007305B1" w:rsidRPr="005D4309" w:rsidRDefault="007305B1">
      <w:pPr>
        <w:spacing w:after="200" w:line="340" w:lineRule="atLeast"/>
        <w:jc w:val="both"/>
        <w:rPr>
          <w:rFonts w:ascii="Times New Roman" w:hAnsi="Times New Roman"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3.2.</w:t>
      </w:r>
      <w:r w:rsidRPr="005D4309">
        <w:rPr>
          <w:rFonts w:ascii="Times New Roman" w:hAnsi="Times New Roman"/>
          <w:sz w:val="22"/>
          <w:szCs w:val="22"/>
          <w:lang w:val="it-IT"/>
        </w:rPr>
        <w:t xml:space="preserve"> Le iniziative adottate potranno, altresì, essere individuate collegialmente dalle Parti.</w:t>
      </w:r>
    </w:p>
    <w:p w:rsidR="007305B1" w:rsidRPr="005D4309" w:rsidRDefault="007305B1">
      <w:pPr>
        <w:spacing w:after="200" w:line="340" w:lineRule="atLeast"/>
        <w:jc w:val="both"/>
        <w:rPr>
          <w:rFonts w:ascii="Times New Roman" w:hAnsi="Times New Roman"/>
          <w:sz w:val="22"/>
          <w:szCs w:val="22"/>
          <w:lang w:val="it-IT"/>
        </w:rPr>
      </w:pPr>
      <w:r w:rsidRPr="005D4309">
        <w:rPr>
          <w:rFonts w:ascii="Times New Roman" w:hAnsi="Times New Roman"/>
          <w:b/>
          <w:sz w:val="22"/>
          <w:szCs w:val="22"/>
          <w:lang w:val="it-IT"/>
        </w:rPr>
        <w:t>3.3.</w:t>
      </w:r>
      <w:r w:rsidRPr="005D4309">
        <w:rPr>
          <w:rFonts w:ascii="Times New Roman" w:hAnsi="Times New Roman"/>
          <w:sz w:val="22"/>
          <w:szCs w:val="22"/>
          <w:lang w:val="it-IT"/>
        </w:rPr>
        <w:t xml:space="preserve"> Per lo svolgimento di qualsiasi evento e/o progetto di ricerca congiuntamente promosso, le Parti costituiranno un Comitato paritetico avente funzioni esecutive relativamente all’evento e/o al progetto medesimo.</w:t>
      </w:r>
    </w:p>
    <w:p w:rsidR="007305B1" w:rsidRPr="005D4309" w:rsidRDefault="007305B1">
      <w:pPr>
        <w:spacing w:after="200" w:line="340" w:lineRule="atLeast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7305B1" w:rsidRPr="00912A54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 w:rsidRPr="00912A54">
        <w:rPr>
          <w:rFonts w:ascii="Times New Roman" w:hAnsi="Times New Roman"/>
          <w:b/>
          <w:sz w:val="22"/>
          <w:lang w:val="it-IT"/>
        </w:rPr>
        <w:t>Art.4</w:t>
      </w:r>
    </w:p>
    <w:p w:rsidR="007305B1" w:rsidRPr="00912A54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 w:rsidRPr="00912A54">
        <w:rPr>
          <w:rFonts w:ascii="Times New Roman" w:hAnsi="Times New Roman"/>
          <w:b/>
          <w:sz w:val="22"/>
          <w:lang w:val="it-IT"/>
        </w:rPr>
        <w:t>Funzionamento Comitato Esecutivo</w:t>
      </w:r>
    </w:p>
    <w:p w:rsidR="00912A54" w:rsidRDefault="007305B1" w:rsidP="00912A54">
      <w:pPr>
        <w:spacing w:line="3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4.1.</w:t>
      </w:r>
      <w:r>
        <w:rPr>
          <w:rFonts w:ascii="Times New Roman" w:hAnsi="Times New Roman"/>
          <w:sz w:val="22"/>
          <w:lang w:val="it-IT"/>
        </w:rPr>
        <w:t xml:space="preserve"> Il Comitato Esecutivo, di cui al precedente articolo 3, sarà composto di sei persone designate dalle Parti e </w:t>
      </w:r>
      <w:r>
        <w:rPr>
          <w:rFonts w:ascii="Times New Roman" w:hAnsi="Times New Roman"/>
          <w:sz w:val="22"/>
          <w:lang w:val="it-IT"/>
        </w:rPr>
        <w:lastRenderedPageBreak/>
        <w:t xml:space="preserve">presieduto congiuntamente dal Presidente di </w:t>
      </w:r>
      <w:r w:rsidR="00DA40A3">
        <w:rPr>
          <w:rFonts w:ascii="Times New Roman" w:hAnsi="Times New Roman"/>
          <w:sz w:val="22"/>
          <w:lang w:val="it-IT"/>
        </w:rPr>
        <w:t>Senior Italia</w:t>
      </w:r>
      <w:r w:rsidR="00154E4F" w:rsidRPr="00154E4F">
        <w:rPr>
          <w:rFonts w:ascii="Times New Roman" w:hAnsi="Times New Roman"/>
          <w:sz w:val="22"/>
          <w:lang w:val="it-IT"/>
        </w:rPr>
        <w:t xml:space="preserve"> </w:t>
      </w:r>
      <w:r w:rsidR="00154E4F">
        <w:rPr>
          <w:rFonts w:ascii="Times New Roman" w:hAnsi="Times New Roman"/>
          <w:sz w:val="22"/>
          <w:lang w:val="it-IT"/>
        </w:rPr>
        <w:t>FederAnziani</w:t>
      </w:r>
      <w:r>
        <w:rPr>
          <w:rFonts w:ascii="Times New Roman" w:hAnsi="Times New Roman"/>
          <w:sz w:val="22"/>
          <w:lang w:val="it-IT"/>
        </w:rPr>
        <w:t xml:space="preserve"> (o suo delegato) e dal Presidente di </w:t>
      </w:r>
      <w:r w:rsidR="00154E4F">
        <w:rPr>
          <w:rFonts w:ascii="Times New Roman" w:hAnsi="Times New Roman"/>
          <w:sz w:val="22"/>
          <w:lang w:val="it-IT"/>
        </w:rPr>
        <w:t xml:space="preserve">C.A.R.D. </w:t>
      </w:r>
      <w:r>
        <w:rPr>
          <w:rFonts w:ascii="Times New Roman" w:hAnsi="Times New Roman"/>
          <w:sz w:val="22"/>
          <w:lang w:val="it-IT"/>
        </w:rPr>
        <w:t>(o suo delegato)</w:t>
      </w:r>
      <w:r w:rsidR="00912A54" w:rsidRPr="00912A54">
        <w:rPr>
          <w:rFonts w:ascii="Times New Roman" w:hAnsi="Times New Roman"/>
          <w:sz w:val="22"/>
          <w:lang w:val="it-IT"/>
        </w:rPr>
        <w:t xml:space="preserve"> </w:t>
      </w:r>
      <w:r w:rsidR="00912A54">
        <w:rPr>
          <w:rFonts w:ascii="Times New Roman" w:hAnsi="Times New Roman"/>
          <w:sz w:val="22"/>
          <w:lang w:val="it-IT"/>
        </w:rPr>
        <w:t xml:space="preserve">a turno. </w:t>
      </w:r>
    </w:p>
    <w:p w:rsidR="007305B1" w:rsidRPr="00912A54" w:rsidRDefault="00912A54">
      <w:pPr>
        <w:spacing w:line="340" w:lineRule="atLeast"/>
        <w:jc w:val="both"/>
        <w:rPr>
          <w:rFonts w:cs="Arial"/>
          <w:color w:val="222222"/>
          <w:sz w:val="20"/>
          <w:shd w:val="clear" w:color="auto" w:fill="FFFFFF"/>
          <w:lang w:val="it-IT"/>
        </w:rPr>
      </w:pPr>
      <w:r>
        <w:rPr>
          <w:rFonts w:ascii="Times New Roman" w:hAnsi="Times New Roman"/>
          <w:sz w:val="22"/>
          <w:lang w:val="it-IT"/>
        </w:rPr>
        <w:t>Il Comitato delibera a maggioranza di metà dei membri che lo costituiscono più uno.</w:t>
      </w:r>
      <w:r>
        <w:rPr>
          <w:rFonts w:cs="Arial"/>
          <w:color w:val="222222"/>
          <w:sz w:val="20"/>
          <w:shd w:val="clear" w:color="auto" w:fill="FFFFFF"/>
          <w:lang w:val="it-IT"/>
        </w:rPr>
        <w:t xml:space="preserve"> </w:t>
      </w:r>
    </w:p>
    <w:p w:rsidR="007305B1" w:rsidRDefault="007305B1">
      <w:pPr>
        <w:spacing w:line="3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4.2.</w:t>
      </w:r>
      <w:r>
        <w:rPr>
          <w:rFonts w:ascii="Times New Roman" w:hAnsi="Times New Roman"/>
          <w:sz w:val="22"/>
          <w:lang w:val="it-IT"/>
        </w:rPr>
        <w:t xml:space="preserve"> Il Comitato può avvalersi della consulenza di uno o più soggetti, anche esterni alle rispettive organizzazioni, competenti per la specifica materia esaminata.</w:t>
      </w:r>
    </w:p>
    <w:p w:rsidR="007305B1" w:rsidRDefault="007305B1">
      <w:pPr>
        <w:spacing w:after="200" w:line="3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4.3.</w:t>
      </w:r>
      <w:r>
        <w:rPr>
          <w:rFonts w:ascii="Times New Roman" w:hAnsi="Times New Roman"/>
          <w:sz w:val="22"/>
          <w:lang w:val="it-IT"/>
        </w:rPr>
        <w:t xml:space="preserve"> Per ogni aspetto economico connesso con i singoli eventi e/o con la singola ricerca, il Comitato Esecutivo stabilirà, sulla base del mandato ricevuto dalle singole organizzazioni, le modalità di coinvolgimento delle organizzazioni stesse e le modalità di reperimento delle relative risorse economiche.</w:t>
      </w:r>
    </w:p>
    <w:p w:rsidR="007305B1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Art. 5</w:t>
      </w:r>
    </w:p>
    <w:p w:rsidR="007305B1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Validità</w:t>
      </w:r>
    </w:p>
    <w:p w:rsidR="007305B1" w:rsidRDefault="007305B1" w:rsidP="00FB0D7D">
      <w:pPr>
        <w:tabs>
          <w:tab w:val="left" w:pos="6885"/>
        </w:tabs>
        <w:spacing w:after="200" w:line="3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5.1.</w:t>
      </w:r>
      <w:r>
        <w:rPr>
          <w:rFonts w:ascii="Times New Roman" w:hAnsi="Times New Roman"/>
          <w:sz w:val="22"/>
          <w:lang w:val="it-IT"/>
        </w:rPr>
        <w:t xml:space="preserve"> Il presente protocollo d’intesa resterà valido ed efficace tra le Parti firmatarie fino all’eventuale disdetta da una delle Parti </w:t>
      </w:r>
      <w:r>
        <w:rPr>
          <w:rFonts w:ascii="Times New Roman" w:hAnsi="Times New Roman"/>
          <w:color w:val="000000"/>
          <w:sz w:val="22"/>
          <w:lang w:val="it-IT"/>
        </w:rPr>
        <w:t>da effettuare</w:t>
      </w:r>
      <w:r>
        <w:rPr>
          <w:rFonts w:ascii="Times New Roman" w:hAnsi="Times New Roman"/>
          <w:sz w:val="22"/>
          <w:lang w:val="it-IT"/>
        </w:rPr>
        <w:t xml:space="preserve"> mediante comunicazione scritta da</w:t>
      </w:r>
      <w:r>
        <w:rPr>
          <w:rFonts w:ascii="Times New Roman" w:hAnsi="Times New Roman"/>
          <w:color w:val="0000FF"/>
          <w:sz w:val="22"/>
          <w:lang w:val="it-IT"/>
        </w:rPr>
        <w:t xml:space="preserve"> </w:t>
      </w:r>
      <w:r>
        <w:rPr>
          <w:rFonts w:ascii="Times New Roman" w:hAnsi="Times New Roman"/>
          <w:color w:val="000000"/>
          <w:sz w:val="22"/>
          <w:lang w:val="it-IT"/>
        </w:rPr>
        <w:t xml:space="preserve">inviare </w:t>
      </w:r>
      <w:r>
        <w:rPr>
          <w:rFonts w:ascii="Times New Roman" w:hAnsi="Times New Roman"/>
          <w:sz w:val="22"/>
          <w:lang w:val="it-IT"/>
        </w:rPr>
        <w:t>all’altra parte, fatto salvo il compimento delle attività già avviate ed oggetto di specif</w:t>
      </w:r>
      <w:r w:rsidR="00331282">
        <w:rPr>
          <w:rFonts w:ascii="Times New Roman" w:hAnsi="Times New Roman"/>
          <w:sz w:val="22"/>
          <w:lang w:val="it-IT"/>
        </w:rPr>
        <w:t>ica intesa scritta tra le Parti.</w:t>
      </w:r>
    </w:p>
    <w:p w:rsidR="007305B1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Art. 6</w:t>
      </w:r>
    </w:p>
    <w:p w:rsidR="007305B1" w:rsidRDefault="007305B1">
      <w:pPr>
        <w:spacing w:after="200" w:line="340" w:lineRule="atLeast"/>
        <w:jc w:val="center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Rinvio</w:t>
      </w:r>
    </w:p>
    <w:p w:rsidR="007305B1" w:rsidRDefault="007305B1">
      <w:pPr>
        <w:spacing w:after="200" w:line="340" w:lineRule="atLeast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6.1.</w:t>
      </w:r>
      <w:r>
        <w:rPr>
          <w:rFonts w:ascii="Times New Roman" w:hAnsi="Times New Roman"/>
          <w:sz w:val="22"/>
          <w:lang w:val="it-IT"/>
        </w:rPr>
        <w:t xml:space="preserve"> Per tutto quanto non previsto nel presente protocollo d’intesa si rimanda a quanto previsto dalle relative norme di legge, nonché da eventuali successivi accordi intercorrenti tra le Parti.</w:t>
      </w:r>
    </w:p>
    <w:p w:rsidR="00003A22" w:rsidRDefault="00003A22" w:rsidP="003F1216">
      <w:pPr>
        <w:tabs>
          <w:tab w:val="left" w:pos="3330"/>
        </w:tabs>
        <w:spacing w:after="200" w:line="340" w:lineRule="atLeast"/>
        <w:rPr>
          <w:rFonts w:ascii="Times New Roman" w:hAnsi="Times New Roman"/>
          <w:sz w:val="22"/>
          <w:lang w:val="it-IT"/>
        </w:rPr>
      </w:pPr>
    </w:p>
    <w:p w:rsidR="001D0C74" w:rsidRDefault="00003A22" w:rsidP="003F1216">
      <w:pPr>
        <w:tabs>
          <w:tab w:val="left" w:pos="3330"/>
        </w:tabs>
        <w:spacing w:after="200" w:line="340" w:lineRule="atLeast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Roma</w:t>
      </w:r>
      <w:r w:rsidR="007305B1">
        <w:rPr>
          <w:rFonts w:ascii="Times New Roman" w:hAnsi="Times New Roman"/>
          <w:sz w:val="22"/>
          <w:lang w:val="it-IT"/>
        </w:rPr>
        <w:t>, lì</w:t>
      </w:r>
      <w:r w:rsidR="00154E4F">
        <w:rPr>
          <w:rFonts w:ascii="Times New Roman" w:hAnsi="Times New Roman"/>
          <w:sz w:val="22"/>
          <w:lang w:val="it-IT"/>
        </w:rPr>
        <w:t xml:space="preserve"> 23</w:t>
      </w:r>
      <w:r w:rsidR="00FB0D7D">
        <w:rPr>
          <w:rFonts w:ascii="Times New Roman" w:hAnsi="Times New Roman"/>
          <w:sz w:val="22"/>
          <w:lang w:val="it-IT"/>
        </w:rPr>
        <w:t xml:space="preserve"> </w:t>
      </w:r>
      <w:r w:rsidR="00154E4F">
        <w:rPr>
          <w:rFonts w:ascii="Times New Roman" w:hAnsi="Times New Roman"/>
          <w:sz w:val="22"/>
          <w:lang w:val="it-IT"/>
        </w:rPr>
        <w:t>maggi</w:t>
      </w:r>
      <w:r w:rsidR="003F1216">
        <w:rPr>
          <w:rFonts w:ascii="Times New Roman" w:hAnsi="Times New Roman"/>
          <w:sz w:val="22"/>
          <w:lang w:val="it-IT"/>
        </w:rPr>
        <w:t>o</w:t>
      </w:r>
      <w:r w:rsidR="00FB0D7D">
        <w:rPr>
          <w:rFonts w:ascii="Times New Roman" w:hAnsi="Times New Roman"/>
          <w:sz w:val="22"/>
          <w:lang w:val="it-IT"/>
        </w:rPr>
        <w:t xml:space="preserve"> 201</w:t>
      </w:r>
      <w:r w:rsidR="003F1216">
        <w:rPr>
          <w:rFonts w:ascii="Times New Roman" w:hAnsi="Times New Roman"/>
          <w:sz w:val="22"/>
          <w:lang w:val="it-IT"/>
        </w:rPr>
        <w:t>6</w:t>
      </w:r>
      <w:r w:rsidR="003F1216">
        <w:rPr>
          <w:rFonts w:ascii="Times New Roman" w:hAnsi="Times New Roman"/>
          <w:sz w:val="22"/>
          <w:lang w:val="it-IT"/>
        </w:rPr>
        <w:tab/>
      </w:r>
    </w:p>
    <w:p w:rsidR="003F1216" w:rsidRDefault="003F1216" w:rsidP="003F1216">
      <w:pPr>
        <w:tabs>
          <w:tab w:val="left" w:pos="3330"/>
        </w:tabs>
        <w:spacing w:after="200" w:line="340" w:lineRule="atLeast"/>
        <w:rPr>
          <w:rFonts w:ascii="Times New Roman" w:hAnsi="Times New Roman"/>
          <w:sz w:val="22"/>
          <w:lang w:val="it-IT"/>
        </w:rPr>
      </w:pPr>
    </w:p>
    <w:p w:rsidR="003F1216" w:rsidRPr="00FB0D7D" w:rsidRDefault="003F1216" w:rsidP="003F1216">
      <w:pPr>
        <w:tabs>
          <w:tab w:val="left" w:pos="3330"/>
        </w:tabs>
        <w:spacing w:after="200" w:line="340" w:lineRule="atLeast"/>
        <w:rPr>
          <w:rFonts w:ascii="Times New Roman" w:hAnsi="Times New Roman"/>
          <w:sz w:val="22"/>
          <w:lang w:val="it-IT"/>
        </w:rPr>
      </w:pPr>
    </w:p>
    <w:p w:rsidR="007305B1" w:rsidRDefault="00DA40A3" w:rsidP="00FB0D7D">
      <w:pPr>
        <w:spacing w:after="200" w:line="340" w:lineRule="atLeast"/>
        <w:ind w:left="4956" w:hanging="4305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b/>
          <w:sz w:val="22"/>
          <w:lang w:val="it-IT"/>
        </w:rPr>
        <w:t>FEDERANZIANI SENIOR ITALIA</w:t>
      </w:r>
      <w:r w:rsidR="00FB0D7D">
        <w:rPr>
          <w:rFonts w:ascii="Times New Roman" w:hAnsi="Times New Roman"/>
          <w:b/>
          <w:sz w:val="22"/>
          <w:lang w:val="it-IT"/>
        </w:rPr>
        <w:tab/>
        <w:t xml:space="preserve">        </w:t>
      </w:r>
      <w:r w:rsidR="00331282">
        <w:rPr>
          <w:rFonts w:ascii="Times New Roman" w:hAnsi="Times New Roman"/>
          <w:b/>
          <w:sz w:val="22"/>
          <w:lang w:val="it-IT"/>
        </w:rPr>
        <w:t xml:space="preserve">  </w:t>
      </w:r>
      <w:r w:rsidR="00FB0D7D">
        <w:rPr>
          <w:rFonts w:ascii="Times New Roman" w:hAnsi="Times New Roman"/>
          <w:b/>
          <w:sz w:val="22"/>
          <w:lang w:val="it-IT"/>
        </w:rPr>
        <w:t xml:space="preserve">   </w:t>
      </w:r>
      <w:r w:rsidR="003F1216">
        <w:rPr>
          <w:rFonts w:ascii="Times New Roman" w:hAnsi="Times New Roman"/>
          <w:b/>
          <w:sz w:val="22"/>
          <w:lang w:val="it-IT"/>
        </w:rPr>
        <w:tab/>
        <w:t xml:space="preserve">  </w:t>
      </w:r>
      <w:r w:rsidR="00FB0D7D">
        <w:rPr>
          <w:rFonts w:ascii="Times New Roman" w:hAnsi="Times New Roman"/>
          <w:b/>
          <w:sz w:val="22"/>
          <w:lang w:val="it-IT"/>
        </w:rPr>
        <w:t xml:space="preserve"> </w:t>
      </w:r>
      <w:r w:rsidR="00154E4F">
        <w:rPr>
          <w:rFonts w:ascii="Times New Roman" w:hAnsi="Times New Roman"/>
          <w:b/>
          <w:sz w:val="22"/>
          <w:lang w:val="it-IT"/>
        </w:rPr>
        <w:t>C.A.R.D.</w:t>
      </w:r>
      <w:r w:rsidR="00FB0D7D">
        <w:rPr>
          <w:rFonts w:ascii="Times New Roman" w:hAnsi="Times New Roman"/>
          <w:b/>
          <w:sz w:val="22"/>
          <w:lang w:val="it-IT"/>
        </w:rPr>
        <w:t xml:space="preserve"> </w:t>
      </w:r>
      <w:r w:rsidR="003F1216">
        <w:rPr>
          <w:rFonts w:ascii="Times New Roman" w:hAnsi="Times New Roman"/>
          <w:b/>
          <w:sz w:val="22"/>
          <w:lang w:val="it-IT"/>
        </w:rPr>
        <w:t xml:space="preserve"> </w:t>
      </w:r>
    </w:p>
    <w:p w:rsidR="007305B1" w:rsidRDefault="007305B1" w:rsidP="00FB0D7D">
      <w:pPr>
        <w:spacing w:after="200" w:line="340" w:lineRule="atLeast"/>
        <w:ind w:left="708" w:firstLine="708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IL PRESIDENTE                 </w:t>
      </w:r>
      <w:r w:rsidR="00FB0D7D">
        <w:rPr>
          <w:rFonts w:ascii="Times New Roman" w:hAnsi="Times New Roman"/>
          <w:sz w:val="22"/>
          <w:lang w:val="it-IT"/>
        </w:rPr>
        <w:t xml:space="preserve">                                      </w:t>
      </w:r>
      <w:r w:rsidR="001D0C74">
        <w:rPr>
          <w:rFonts w:ascii="Times New Roman" w:hAnsi="Times New Roman"/>
          <w:sz w:val="22"/>
          <w:lang w:val="it-IT"/>
        </w:rPr>
        <w:t xml:space="preserve">  </w:t>
      </w:r>
      <w:r>
        <w:rPr>
          <w:rFonts w:ascii="Times New Roman" w:hAnsi="Times New Roman"/>
          <w:sz w:val="22"/>
          <w:lang w:val="it-IT"/>
        </w:rPr>
        <w:t>IL PRESIDENTE</w:t>
      </w:r>
    </w:p>
    <w:p w:rsidR="007305B1" w:rsidRPr="001D0C74" w:rsidRDefault="00FB0D7D">
      <w:pPr>
        <w:spacing w:line="340" w:lineRule="atLeast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                           </w:t>
      </w:r>
      <w:r w:rsidR="007305B1" w:rsidRPr="001D0C74">
        <w:rPr>
          <w:rFonts w:ascii="Times New Roman" w:hAnsi="Times New Roman"/>
          <w:sz w:val="22"/>
          <w:lang w:val="it-IT"/>
        </w:rPr>
        <w:t xml:space="preserve">Roberto Messina                                                  </w:t>
      </w:r>
      <w:r w:rsidR="003F1216">
        <w:rPr>
          <w:rFonts w:ascii="Times New Roman" w:hAnsi="Times New Roman"/>
          <w:sz w:val="22"/>
          <w:lang w:val="it-IT"/>
        </w:rPr>
        <w:t xml:space="preserve">         </w:t>
      </w:r>
      <w:r w:rsidR="00154E4F">
        <w:rPr>
          <w:rFonts w:ascii="Times New Roman" w:hAnsi="Times New Roman"/>
          <w:sz w:val="22"/>
          <w:lang w:val="it-IT"/>
        </w:rPr>
        <w:t xml:space="preserve"> </w:t>
      </w:r>
      <w:r w:rsidR="00154E4F" w:rsidRPr="00154E4F">
        <w:rPr>
          <w:rFonts w:ascii="Times New Roman" w:hAnsi="Times New Roman"/>
          <w:sz w:val="22"/>
          <w:lang w:val="it-IT"/>
        </w:rPr>
        <w:t>Gilberto Gentili </w:t>
      </w:r>
      <w:r w:rsidR="001D0C74">
        <w:rPr>
          <w:rFonts w:ascii="Times New Roman" w:hAnsi="Times New Roman"/>
          <w:sz w:val="22"/>
          <w:lang w:val="it-IT"/>
        </w:rPr>
        <w:tab/>
        <w:t xml:space="preserve">         </w:t>
      </w:r>
    </w:p>
    <w:p w:rsidR="007305B1" w:rsidRPr="001D0C74" w:rsidRDefault="007305B1">
      <w:pPr>
        <w:spacing w:after="200" w:line="340" w:lineRule="atLeast"/>
        <w:ind w:firstLine="708"/>
        <w:rPr>
          <w:rFonts w:ascii="Times New Roman" w:hAnsi="Times New Roman"/>
          <w:sz w:val="22"/>
          <w:lang w:val="it-IT"/>
        </w:rPr>
      </w:pPr>
    </w:p>
    <w:sectPr w:rsidR="007305B1" w:rsidRPr="001D0C74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A71"/>
    <w:multiLevelType w:val="multilevel"/>
    <w:tmpl w:val="8BF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5EAA"/>
    <w:multiLevelType w:val="multilevel"/>
    <w:tmpl w:val="DB2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82600"/>
    <w:multiLevelType w:val="multilevel"/>
    <w:tmpl w:val="10AA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04596"/>
    <w:multiLevelType w:val="multilevel"/>
    <w:tmpl w:val="8F1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87998"/>
    <w:multiLevelType w:val="multilevel"/>
    <w:tmpl w:val="3AE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27D7C"/>
    <w:multiLevelType w:val="hybridMultilevel"/>
    <w:tmpl w:val="A7502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21D28"/>
    <w:multiLevelType w:val="multilevel"/>
    <w:tmpl w:val="99C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62F0F"/>
    <w:multiLevelType w:val="multilevel"/>
    <w:tmpl w:val="31B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54"/>
    <w:rsid w:val="00003A22"/>
    <w:rsid w:val="00004FDB"/>
    <w:rsid w:val="00043938"/>
    <w:rsid w:val="00054126"/>
    <w:rsid w:val="00062E9F"/>
    <w:rsid w:val="00154E4F"/>
    <w:rsid w:val="001D0C74"/>
    <w:rsid w:val="001E41C6"/>
    <w:rsid w:val="001F0B0D"/>
    <w:rsid w:val="00331282"/>
    <w:rsid w:val="003973D4"/>
    <w:rsid w:val="003F1216"/>
    <w:rsid w:val="00400FE9"/>
    <w:rsid w:val="005C09DE"/>
    <w:rsid w:val="005D4309"/>
    <w:rsid w:val="00624D9E"/>
    <w:rsid w:val="007305B1"/>
    <w:rsid w:val="007F666E"/>
    <w:rsid w:val="00912A54"/>
    <w:rsid w:val="00B26BCF"/>
    <w:rsid w:val="00BA2ACB"/>
    <w:rsid w:val="00DA40A3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D57CAC-BC9A-4C3F-B756-A1DFB0F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Vrinda"/>
      <w:sz w:val="24"/>
      <w:szCs w:val="24"/>
      <w:lang w:val="en-US" w:eastAsia="bn-IN" w:bidi="bn-IN"/>
    </w:rPr>
  </w:style>
  <w:style w:type="paragraph" w:styleId="Titolo1">
    <w:name w:val="heading 1"/>
    <w:basedOn w:val="Normale"/>
    <w:link w:val="Titolo1Carattere"/>
    <w:uiPriority w:val="9"/>
    <w:qFormat/>
    <w:rsid w:val="00FB0D7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3312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3128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0D7D"/>
    <w:rPr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FB0D7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E41C6"/>
  </w:style>
  <w:style w:type="paragraph" w:styleId="Testofumetto">
    <w:name w:val="Balloon Text"/>
    <w:basedOn w:val="Normale"/>
    <w:link w:val="TestofumettoCarattere"/>
    <w:rsid w:val="001F0B0D"/>
    <w:rPr>
      <w:rFonts w:ascii="Segoe UI" w:hAnsi="Segoe UI" w:cs="Segoe UI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rsid w:val="001F0B0D"/>
    <w:rPr>
      <w:rFonts w:ascii="Segoe UI" w:eastAsia="Arial" w:hAnsi="Segoe UI" w:cs="Segoe UI"/>
      <w:sz w:val="18"/>
      <w:szCs w:val="22"/>
      <w:lang w:val="en-US" w:eastAsia="b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D’INTESA TRA:</vt:lpstr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 TRA:</dc:title>
  <dc:subject/>
  <dc:creator>manuela</dc:creator>
  <cp:keywords/>
  <cp:lastModifiedBy>Casa PC</cp:lastModifiedBy>
  <cp:revision>2</cp:revision>
  <cp:lastPrinted>2016-05-23T15:35:00Z</cp:lastPrinted>
  <dcterms:created xsi:type="dcterms:W3CDTF">2016-08-02T12:47:00Z</dcterms:created>
  <dcterms:modified xsi:type="dcterms:W3CDTF">2016-08-02T12:47:00Z</dcterms:modified>
</cp:coreProperties>
</file>